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 ТИПОВОЙ ДОГОВОР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об осуществлении технологического присоединения к электрическим сетям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w:t>
      </w:r>
    </w:p>
    <w:p w:rsidR="00914D32" w:rsidRPr="00914D32" w:rsidRDefault="00914D32" w:rsidP="00914D3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bl>
      <w:tblPr>
        <w:tblW w:w="9471" w:type="dxa"/>
        <w:tblInd w:w="28" w:type="dxa"/>
        <w:tblLayout w:type="fixed"/>
        <w:tblCellMar>
          <w:left w:w="90" w:type="dxa"/>
          <w:right w:w="90" w:type="dxa"/>
        </w:tblCellMar>
        <w:tblLook w:val="0000" w:firstRow="0" w:lastRow="0" w:firstColumn="0" w:lastColumn="0" w:noHBand="0" w:noVBand="0"/>
      </w:tblPr>
      <w:tblGrid>
        <w:gridCol w:w="1665"/>
        <w:gridCol w:w="285"/>
        <w:gridCol w:w="855"/>
        <w:gridCol w:w="711"/>
        <w:gridCol w:w="283"/>
        <w:gridCol w:w="855"/>
        <w:gridCol w:w="840"/>
        <w:gridCol w:w="570"/>
        <w:gridCol w:w="1560"/>
        <w:gridCol w:w="705"/>
        <w:gridCol w:w="150"/>
        <w:gridCol w:w="570"/>
        <w:gridCol w:w="135"/>
        <w:gridCol w:w="287"/>
      </w:tblGrid>
      <w:tr w:rsidR="00914D32" w:rsidRPr="00914D32" w:rsidTr="00914D32">
        <w:tblPrEx>
          <w:tblCellMar>
            <w:top w:w="0" w:type="dxa"/>
            <w:bottom w:w="0" w:type="dxa"/>
          </w:tblCellMar>
        </w:tblPrEx>
        <w:tc>
          <w:tcPr>
            <w:tcW w:w="379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407" w:type="dxa"/>
            <w:gridSpan w:val="6"/>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"____" ___________ 20___ г. </w:t>
            </w:r>
          </w:p>
        </w:tc>
      </w:tr>
      <w:tr w:rsidR="00914D32" w:rsidRPr="00914D32" w:rsidTr="00914D32">
        <w:tblPrEx>
          <w:tblCellMar>
            <w:top w:w="0" w:type="dxa"/>
            <w:bottom w:w="0" w:type="dxa"/>
          </w:tblCellMar>
        </w:tblPrEx>
        <w:tc>
          <w:tcPr>
            <w:tcW w:w="379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(место заключения договора) </w:t>
            </w:r>
          </w:p>
        </w:tc>
        <w:tc>
          <w:tcPr>
            <w:tcW w:w="22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3407" w:type="dxa"/>
            <w:gridSpan w:val="6"/>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(дата заключения договора) </w:t>
            </w:r>
          </w:p>
        </w:tc>
      </w:tr>
      <w:tr w:rsidR="00914D32" w:rsidRPr="00914D32" w:rsidTr="00914D32">
        <w:tblPrEx>
          <w:tblCellMar>
            <w:top w:w="0" w:type="dxa"/>
            <w:bottom w:w="0" w:type="dxa"/>
          </w:tblCellMar>
        </w:tblPrEx>
        <w:tc>
          <w:tcPr>
            <w:tcW w:w="9049" w:type="dxa"/>
            <w:gridSpan w:val="1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2"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(наименование сетевой организации) </w:t>
            </w:r>
          </w:p>
        </w:tc>
      </w:tr>
      <w:tr w:rsidR="00914D32" w:rsidRPr="00914D32" w:rsidTr="00914D32">
        <w:tblPrEx>
          <w:tblCellMar>
            <w:top w:w="0" w:type="dxa"/>
            <w:bottom w:w="0" w:type="dxa"/>
          </w:tblCellMar>
        </w:tblPrEx>
        <w:tc>
          <w:tcPr>
            <w:tcW w:w="5494" w:type="dxa"/>
            <w:gridSpan w:val="7"/>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именуемая в дальнейшем сетевой организацией, в лице </w:t>
            </w:r>
          </w:p>
        </w:tc>
        <w:tc>
          <w:tcPr>
            <w:tcW w:w="3977" w:type="dxa"/>
            <w:gridSpan w:val="7"/>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9049" w:type="dxa"/>
            <w:gridSpan w:val="1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2"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(должность, фамилия, имя, отчество) </w:t>
            </w:r>
          </w:p>
        </w:tc>
      </w:tr>
      <w:tr w:rsidR="00914D32" w:rsidRPr="00914D32" w:rsidTr="00914D32">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действующего на основании </w:t>
            </w:r>
          </w:p>
        </w:tc>
        <w:tc>
          <w:tcPr>
            <w:tcW w:w="6244" w:type="dxa"/>
            <w:gridSpan w:val="9"/>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2"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666" w:type="dxa"/>
            <w:gridSpan w:val="11"/>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(наименование и реквизиты документа)</w:t>
            </w:r>
          </w:p>
        </w:tc>
      </w:tr>
      <w:tr w:rsidR="00914D32" w:rsidRPr="00914D32" w:rsidTr="00914D32">
        <w:tblPrEx>
          <w:tblCellMar>
            <w:top w:w="0" w:type="dxa"/>
            <w:bottom w:w="0" w:type="dxa"/>
          </w:tblCellMar>
        </w:tblPrEx>
        <w:tc>
          <w:tcPr>
            <w:tcW w:w="195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с одной стороны, и </w:t>
            </w:r>
          </w:p>
        </w:tc>
        <w:tc>
          <w:tcPr>
            <w:tcW w:w="7521" w:type="dxa"/>
            <w:gridSpan w:val="1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195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521" w:type="dxa"/>
            <w:gridSpan w:val="1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(полное наименование юридического лица, номер записи в Едином государственном </w:t>
            </w:r>
          </w:p>
        </w:tc>
      </w:tr>
      <w:tr w:rsidR="00914D32" w:rsidRPr="00914D32" w:rsidTr="00914D32">
        <w:tblPrEx>
          <w:tblCellMar>
            <w:top w:w="0" w:type="dxa"/>
            <w:bottom w:w="0" w:type="dxa"/>
          </w:tblCellMar>
        </w:tblPrEx>
        <w:tc>
          <w:tcPr>
            <w:tcW w:w="9471" w:type="dxa"/>
            <w:gridSpan w:val="1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реестре юридических лиц с указанием фамилии, имени, отчества лица,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действующего от имени этого юридического лица, </w:t>
            </w:r>
          </w:p>
        </w:tc>
      </w:tr>
      <w:tr w:rsidR="00914D32" w:rsidRPr="00914D32" w:rsidTr="00914D32">
        <w:tblPrEx>
          <w:tblCellMar>
            <w:top w:w="0" w:type="dxa"/>
            <w:bottom w:w="0" w:type="dxa"/>
          </w:tblCellMar>
        </w:tblPrEx>
        <w:tc>
          <w:tcPr>
            <w:tcW w:w="9471" w:type="dxa"/>
            <w:gridSpan w:val="1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наименования и реквизитов документа, на основании которого он действует,</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либо фамилия, имя, отчество </w:t>
            </w:r>
          </w:p>
        </w:tc>
      </w:tr>
      <w:tr w:rsidR="00914D32" w:rsidRPr="00914D32" w:rsidTr="00914D32">
        <w:tblPrEx>
          <w:tblCellMar>
            <w:top w:w="0" w:type="dxa"/>
            <w:bottom w:w="0" w:type="dxa"/>
          </w:tblCellMar>
        </w:tblPrEx>
        <w:tc>
          <w:tcPr>
            <w:tcW w:w="9471" w:type="dxa"/>
            <w:gridSpan w:val="1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индивидуального предпринимателя, номер записи в Едином государственном реестре </w:t>
            </w:r>
          </w:p>
        </w:tc>
      </w:tr>
      <w:tr w:rsidR="00914D32" w:rsidRPr="00914D32" w:rsidTr="00914D32">
        <w:tblPrEx>
          <w:tblCellMar>
            <w:top w:w="0" w:type="dxa"/>
            <w:bottom w:w="0" w:type="dxa"/>
          </w:tblCellMar>
        </w:tblPrEx>
        <w:tc>
          <w:tcPr>
            <w:tcW w:w="9184"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индивидуальных предпринимателей и дата ее внесения в реестр)</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именуемый в дальнейшем заявителем, с другой стороны, вместе именуемые Сторонами, заключили настоящий договор о нижеследующем: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I. Предмет договора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w:t>
            </w:r>
          </w:p>
        </w:tc>
      </w:tr>
      <w:tr w:rsidR="00914D32" w:rsidRPr="00914D32" w:rsidTr="00914D32">
        <w:tblPrEx>
          <w:tblCellMar>
            <w:top w:w="0" w:type="dxa"/>
            <w:bottom w:w="0" w:type="dxa"/>
          </w:tblCellMar>
        </w:tblPrEx>
        <w:tc>
          <w:tcPr>
            <w:tcW w:w="3516"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технологическое присоединение) </w:t>
            </w:r>
          </w:p>
        </w:tc>
        <w:tc>
          <w:tcPr>
            <w:tcW w:w="5955" w:type="dxa"/>
            <w:gridSpan w:val="10"/>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3516"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955" w:type="dxa"/>
            <w:gridSpan w:val="10"/>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(наименование энергопринимающих устройств) </w:t>
            </w:r>
          </w:p>
        </w:tc>
      </w:tr>
      <w:tr w:rsidR="00914D32" w:rsidRPr="00914D32" w:rsidTr="00914D32">
        <w:tblPrEx>
          <w:tblCellMar>
            <w:top w:w="0" w:type="dxa"/>
            <w:bottom w:w="0" w:type="dxa"/>
          </w:tblCellMar>
        </w:tblPrEx>
        <w:tc>
          <w:tcPr>
            <w:tcW w:w="9184"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7"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максимальная мощность присоединяемых энергопринимающих устройств ________ (кВт);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категория надежности _______ ;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класс напряжения электрических сетей, к которым осуществляется присоединение _____ (</w:t>
            </w:r>
            <w:proofErr w:type="spellStart"/>
            <w:r w:rsidRPr="00914D32">
              <w:rPr>
                <w:rFonts w:ascii="Times New Roman" w:hAnsi="Times New Roman" w:cs="Times New Roman"/>
                <w:color w:val="000000" w:themeColor="text1"/>
                <w:sz w:val="24"/>
                <w:szCs w:val="24"/>
              </w:rPr>
              <w:t>кВ</w:t>
            </w:r>
            <w:proofErr w:type="spellEnd"/>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максимальная мощность ранее присоединенных энергопринимающих устройств ________ кВт</w:t>
            </w:r>
            <w:r w:rsidRPr="00914D32">
              <w:rPr>
                <w:rFonts w:ascii="Times New Roman" w:hAnsi="Times New Roman" w:cs="Times New Roman"/>
                <w:noProof/>
                <w:color w:val="000000" w:themeColor="text1"/>
                <w:position w:val="-7"/>
                <w:sz w:val="24"/>
                <w:szCs w:val="24"/>
              </w:rPr>
              <w:drawing>
                <wp:inline distT="0" distB="0" distL="0" distR="0" wp14:anchorId="75EEB317" wp14:editId="61595E95">
                  <wp:extent cx="7620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Заявитель обязуется оплатить расходы на технологическое присоединение в соответствии с условиями настоящего договора.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2. Технологическое присоединение необходимо для электроснабжения </w:t>
            </w:r>
          </w:p>
        </w:tc>
      </w:tr>
      <w:tr w:rsidR="00914D32" w:rsidRPr="00914D32" w:rsidTr="00914D32">
        <w:tblPrEx>
          <w:tblCellMar>
            <w:top w:w="0" w:type="dxa"/>
            <w:bottom w:w="0" w:type="dxa"/>
          </w:tblCellMar>
        </w:tblPrEx>
        <w:tc>
          <w:tcPr>
            <w:tcW w:w="9049" w:type="dxa"/>
            <w:gridSpan w:val="1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2"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(наименование объектов заявителя) </w:t>
            </w:r>
          </w:p>
        </w:tc>
      </w:tr>
      <w:tr w:rsidR="00914D32" w:rsidRPr="00914D32" w:rsidTr="00914D32">
        <w:tblPrEx>
          <w:tblCellMar>
            <w:top w:w="0" w:type="dxa"/>
            <w:bottom w:w="0" w:type="dxa"/>
          </w:tblCellMar>
        </w:tblPrEx>
        <w:tc>
          <w:tcPr>
            <w:tcW w:w="4654" w:type="dxa"/>
            <w:gridSpan w:val="6"/>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расположенных (которые будут располагаться) </w:t>
            </w:r>
          </w:p>
        </w:tc>
        <w:tc>
          <w:tcPr>
            <w:tcW w:w="4817" w:type="dxa"/>
            <w:gridSpan w:val="8"/>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9049" w:type="dxa"/>
            <w:gridSpan w:val="1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22"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(место нахождения объектов заявителя)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3. Точка (точки) присоединения указана в технических условиях для присоединения к </w:t>
            </w:r>
          </w:p>
        </w:tc>
      </w:tr>
      <w:tr w:rsidR="00914D32" w:rsidRPr="00914D32" w:rsidTr="00914D32">
        <w:tblPrEx>
          <w:tblCellMar>
            <w:top w:w="0" w:type="dxa"/>
            <w:bottom w:w="0" w:type="dxa"/>
          </w:tblCellMar>
        </w:tblPrEx>
        <w:tc>
          <w:tcPr>
            <w:tcW w:w="7624"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электрическим сетям (далее - технические условия) и располагается на расстоянии </w:t>
            </w:r>
          </w:p>
        </w:tc>
        <w:tc>
          <w:tcPr>
            <w:tcW w:w="855" w:type="dxa"/>
            <w:gridSpan w:val="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992"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метров</w:t>
            </w:r>
            <w:r w:rsidRPr="00914D32">
              <w:rPr>
                <w:rFonts w:ascii="Times New Roman" w:hAnsi="Times New Roman" w:cs="Times New Roman"/>
                <w:noProof/>
                <w:color w:val="000000" w:themeColor="text1"/>
                <w:position w:val="-7"/>
                <w:sz w:val="24"/>
                <w:szCs w:val="24"/>
              </w:rPr>
              <w:drawing>
                <wp:inline distT="0" distB="0" distL="0" distR="0" wp14:anchorId="3C8E6341" wp14:editId="3D828862">
                  <wp:extent cx="104775" cy="1905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от границы участка заявителя, на котором располагаются (будут располагаться) присоединяемые объекты заявителя.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4. Технические условия являются неотъемлемой частью настоящего договора и приведены в </w:t>
            </w:r>
            <w:r w:rsidRPr="00914D32">
              <w:rPr>
                <w:rFonts w:ascii="Times New Roman" w:hAnsi="Times New Roman" w:cs="Times New Roman"/>
                <w:color w:val="000000" w:themeColor="text1"/>
                <w:sz w:val="24"/>
                <w:szCs w:val="24"/>
              </w:rPr>
              <w:fldChar w:fldCharType="begin"/>
            </w:r>
            <w:r w:rsidRPr="00914D32">
              <w:rPr>
                <w:rFonts w:ascii="Times New Roman" w:hAnsi="Times New Roman" w:cs="Times New Roman"/>
                <w:color w:val="000000" w:themeColor="text1"/>
                <w:sz w:val="24"/>
                <w:szCs w:val="24"/>
              </w:rPr>
              <w:instrText xml:space="preserve"> HYPERLINK "kodeks://link/d?nd=901919551&amp;point=mark=00000000000000000000000000000000000000000000000000A8E0NE"\o"’’Об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Статус: действующая редакция (действ. с 23.03.2022)"</w:instrText>
            </w:r>
            <w:r w:rsidRPr="00914D32">
              <w:rPr>
                <w:rFonts w:ascii="Times New Roman" w:hAnsi="Times New Roman" w:cs="Times New Roman"/>
                <w:color w:val="000000" w:themeColor="text1"/>
                <w:sz w:val="24"/>
                <w:szCs w:val="24"/>
              </w:rPr>
            </w:r>
            <w:r w:rsidRPr="00914D32">
              <w:rPr>
                <w:rFonts w:ascii="Times New Roman" w:hAnsi="Times New Roman" w:cs="Times New Roman"/>
                <w:color w:val="000000" w:themeColor="text1"/>
                <w:sz w:val="24"/>
                <w:szCs w:val="24"/>
              </w:rPr>
              <w:fldChar w:fldCharType="separate"/>
            </w:r>
            <w:r w:rsidRPr="00914D32">
              <w:rPr>
                <w:rFonts w:ascii="Times New Roman" w:hAnsi="Times New Roman" w:cs="Times New Roman"/>
                <w:color w:val="000000" w:themeColor="text1"/>
                <w:sz w:val="24"/>
                <w:szCs w:val="24"/>
                <w:u w:val="single"/>
              </w:rPr>
              <w:t xml:space="preserve">приложении </w:t>
            </w:r>
            <w:r w:rsidRPr="00914D32">
              <w:rPr>
                <w:rFonts w:ascii="Times New Roman" w:hAnsi="Times New Roman" w:cs="Times New Roman"/>
                <w:color w:val="000000" w:themeColor="text1"/>
                <w:sz w:val="24"/>
                <w:szCs w:val="24"/>
              </w:rPr>
              <w:fldChar w:fldCharType="end"/>
            </w:r>
            <w:r w:rsidRPr="00914D32">
              <w:rPr>
                <w:rFonts w:ascii="Times New Roman" w:hAnsi="Times New Roman" w:cs="Times New Roman"/>
                <w:color w:val="000000" w:themeColor="text1"/>
                <w:sz w:val="24"/>
                <w:szCs w:val="24"/>
              </w:rPr>
              <w:t xml:space="preserve">. </w:t>
            </w:r>
          </w:p>
        </w:tc>
      </w:tr>
      <w:tr w:rsidR="00914D32" w:rsidRPr="00914D32" w:rsidTr="00914D32">
        <w:tblPrEx>
          <w:tblCellMar>
            <w:top w:w="0" w:type="dxa"/>
            <w:bottom w:w="0" w:type="dxa"/>
          </w:tblCellMar>
        </w:tblPrEx>
        <w:tc>
          <w:tcPr>
            <w:tcW w:w="9471" w:type="dxa"/>
            <w:gridSpan w:val="1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Срок действия технических условий составляет _______ год (года) со дня заключения настоящего договора. </w:t>
            </w:r>
          </w:p>
        </w:tc>
      </w:tr>
      <w:tr w:rsidR="00914D32" w:rsidRPr="00914D32" w:rsidTr="00914D32">
        <w:tblPrEx>
          <w:tblCellMar>
            <w:top w:w="0" w:type="dxa"/>
            <w:bottom w:w="0" w:type="dxa"/>
          </w:tblCellMar>
        </w:tblPrEx>
        <w:tc>
          <w:tcPr>
            <w:tcW w:w="8329" w:type="dxa"/>
            <w:gridSpan w:val="10"/>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5. Срок выполнения мероприятий по технологическому присоединению составляет </w:t>
            </w:r>
          </w:p>
        </w:tc>
        <w:tc>
          <w:tcPr>
            <w:tcW w:w="1142"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1665" w:type="dxa"/>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806"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noProof/>
                <w:color w:val="000000" w:themeColor="text1"/>
                <w:position w:val="-7"/>
                <w:sz w:val="24"/>
                <w:szCs w:val="24"/>
              </w:rPr>
              <w:drawing>
                <wp:inline distT="0" distB="0" distL="0" distR="0" wp14:anchorId="53B6F449" wp14:editId="2CC688CF">
                  <wp:extent cx="104775" cy="1905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со дня заключения настоящего договора. </w:t>
            </w:r>
          </w:p>
        </w:tc>
      </w:tr>
    </w:tbl>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lastRenderedPageBreak/>
        <w:t xml:space="preserve"> II. Обязанности Сторон </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6. Сетевая организация обязуется:</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14D32">
        <w:rPr>
          <w:rFonts w:ascii="Times New Roman" w:hAnsi="Times New Roman" w:cs="Times New Roman"/>
          <w:color w:val="000000" w:themeColor="text1"/>
          <w:sz w:val="24"/>
          <w:szCs w:val="24"/>
        </w:rPr>
        <w:t>энергопринимающие</w:t>
      </w:r>
      <w:proofErr w:type="spellEnd"/>
      <w:r w:rsidRPr="00914D32">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r w:rsidRPr="00914D32">
        <w:rPr>
          <w:rFonts w:ascii="Times New Roman" w:hAnsi="Times New Roman" w:cs="Times New Roman"/>
          <w:color w:val="000000" w:themeColor="text1"/>
          <w:sz w:val="24"/>
          <w:szCs w:val="24"/>
        </w:rPr>
        <w:fldChar w:fldCharType="begin"/>
      </w:r>
      <w:r w:rsidRPr="00914D32">
        <w:rPr>
          <w:rFonts w:ascii="Times New Roman" w:hAnsi="Times New Roman" w:cs="Times New Roman"/>
          <w:color w:val="000000" w:themeColor="text1"/>
          <w:sz w:val="24"/>
          <w:szCs w:val="24"/>
        </w:rPr>
        <w:instrText xml:space="preserve"> HYPERLINK "kodeks://link/d?nd=901919551&amp;point=mark=00000000000000000000000000000000000000000000000000A9C0NO"\o"’’Об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Статус: действующая редакция (действ. с 23.03.2022)"</w:instrText>
      </w:r>
      <w:r w:rsidRPr="00914D32">
        <w:rPr>
          <w:rFonts w:ascii="Times New Roman" w:hAnsi="Times New Roman" w:cs="Times New Roman"/>
          <w:color w:val="000000" w:themeColor="text1"/>
          <w:sz w:val="24"/>
          <w:szCs w:val="24"/>
        </w:rPr>
      </w:r>
      <w:r w:rsidRPr="00914D32">
        <w:rPr>
          <w:rFonts w:ascii="Times New Roman" w:hAnsi="Times New Roman" w:cs="Times New Roman"/>
          <w:color w:val="000000" w:themeColor="text1"/>
          <w:sz w:val="24"/>
          <w:szCs w:val="24"/>
        </w:rPr>
        <w:fldChar w:fldCharType="separate"/>
      </w:r>
      <w:r w:rsidRPr="00914D32">
        <w:rPr>
          <w:rFonts w:ascii="Times New Roman" w:hAnsi="Times New Roman" w:cs="Times New Roman"/>
          <w:color w:val="000000" w:themeColor="text1"/>
          <w:sz w:val="24"/>
          <w:szCs w:val="24"/>
          <w:u w:val="single"/>
        </w:rPr>
        <w:t xml:space="preserve">пунктом 5 настоящего договора </w:t>
      </w:r>
      <w:r w:rsidRPr="00914D32">
        <w:rPr>
          <w:rFonts w:ascii="Times New Roman" w:hAnsi="Times New Roman" w:cs="Times New Roman"/>
          <w:color w:val="000000" w:themeColor="text1"/>
          <w:sz w:val="24"/>
          <w:szCs w:val="24"/>
        </w:rPr>
        <w:fldChar w:fldCharType="end"/>
      </w:r>
      <w:r w:rsidRPr="00914D32">
        <w:rPr>
          <w:rFonts w:ascii="Times New Roman" w:hAnsi="Times New Roman" w:cs="Times New Roman"/>
          <w:color w:val="000000" w:themeColor="text1"/>
          <w:sz w:val="24"/>
          <w:szCs w:val="24"/>
        </w:rPr>
        <w:t>,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8. Заявитель обязуется:</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14D32">
        <w:rPr>
          <w:rFonts w:ascii="Times New Roman" w:hAnsi="Times New Roman" w:cs="Times New Roman"/>
          <w:color w:val="000000" w:themeColor="text1"/>
          <w:sz w:val="24"/>
          <w:szCs w:val="24"/>
        </w:rPr>
        <w:t>энергопринимающие</w:t>
      </w:r>
      <w:proofErr w:type="spellEnd"/>
      <w:r w:rsidRPr="00914D32">
        <w:rPr>
          <w:rFonts w:ascii="Times New Roman" w:hAnsi="Times New Roman" w:cs="Times New Roman"/>
          <w:color w:val="000000" w:themeColor="text1"/>
          <w:sz w:val="24"/>
          <w:szCs w:val="24"/>
        </w:rPr>
        <w:t xml:space="preserve"> устройства заявителя, указанные в технических условиях;</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принять участие в осмотре (обследовании) присоединяемых энергопринимающих устройств сетевой организацией;</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w:t>
      </w:r>
      <w:r>
        <w:rPr>
          <w:rFonts w:ascii="Times New Roman" w:hAnsi="Times New Roman" w:cs="Times New Roman"/>
          <w:color w:val="000000" w:themeColor="text1"/>
          <w:sz w:val="24"/>
          <w:szCs w:val="24"/>
        </w:rPr>
        <w:t xml:space="preserve">апряжения и мощности подписать </w:t>
      </w:r>
      <w:r w:rsidRPr="00914D32">
        <w:rPr>
          <w:rFonts w:ascii="Times New Roman" w:hAnsi="Times New Roman" w:cs="Times New Roman"/>
          <w:color w:val="000000" w:themeColor="text1"/>
          <w:sz w:val="24"/>
          <w:szCs w:val="24"/>
        </w:rPr>
        <w:t>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надлежащим образом исполнять указанные в </w:t>
      </w:r>
      <w:r w:rsidRPr="00914D32">
        <w:rPr>
          <w:rFonts w:ascii="Times New Roman" w:hAnsi="Times New Roman" w:cs="Times New Roman"/>
          <w:color w:val="000000" w:themeColor="text1"/>
          <w:sz w:val="24"/>
          <w:szCs w:val="24"/>
        </w:rPr>
        <w:fldChar w:fldCharType="begin"/>
      </w:r>
      <w:r w:rsidRPr="00914D32">
        <w:rPr>
          <w:rFonts w:ascii="Times New Roman" w:hAnsi="Times New Roman" w:cs="Times New Roman"/>
          <w:color w:val="000000" w:themeColor="text1"/>
          <w:sz w:val="24"/>
          <w:szCs w:val="24"/>
        </w:rPr>
        <w:instrText xml:space="preserve"> HYPERLINK "kodeks://link/d?nd=901919551&amp;point=mark=00000000000000000000000000000000000000000000000000A9G0NQ"\o"’’Об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Статус: действующая редакция (действ. с 23.03.2022)"</w:instrText>
      </w:r>
      <w:r w:rsidRPr="00914D32">
        <w:rPr>
          <w:rFonts w:ascii="Times New Roman" w:hAnsi="Times New Roman" w:cs="Times New Roman"/>
          <w:color w:val="000000" w:themeColor="text1"/>
          <w:sz w:val="24"/>
          <w:szCs w:val="24"/>
        </w:rPr>
      </w:r>
      <w:r w:rsidRPr="00914D32">
        <w:rPr>
          <w:rFonts w:ascii="Times New Roman" w:hAnsi="Times New Roman" w:cs="Times New Roman"/>
          <w:color w:val="000000" w:themeColor="text1"/>
          <w:sz w:val="24"/>
          <w:szCs w:val="24"/>
        </w:rPr>
        <w:fldChar w:fldCharType="separate"/>
      </w:r>
      <w:r w:rsidRPr="00914D32">
        <w:rPr>
          <w:rFonts w:ascii="Times New Roman" w:hAnsi="Times New Roman" w:cs="Times New Roman"/>
          <w:color w:val="000000" w:themeColor="text1"/>
          <w:sz w:val="24"/>
          <w:szCs w:val="24"/>
          <w:u w:val="single"/>
        </w:rPr>
        <w:t xml:space="preserve">разделе III настоящего договора </w:t>
      </w:r>
      <w:r w:rsidRPr="00914D32">
        <w:rPr>
          <w:rFonts w:ascii="Times New Roman" w:hAnsi="Times New Roman" w:cs="Times New Roman"/>
          <w:color w:val="000000" w:themeColor="text1"/>
          <w:sz w:val="24"/>
          <w:szCs w:val="24"/>
        </w:rPr>
        <w:fldChar w:fldCharType="end"/>
      </w:r>
      <w:r w:rsidRPr="00914D32">
        <w:rPr>
          <w:rFonts w:ascii="Times New Roman" w:hAnsi="Times New Roman" w:cs="Times New Roman"/>
          <w:color w:val="000000" w:themeColor="text1"/>
          <w:sz w:val="24"/>
          <w:szCs w:val="24"/>
        </w:rPr>
        <w:t xml:space="preserve"> обязательства по оплате расходов на технологическое присоединение;</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lastRenderedPageBreak/>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8895"/>
        <w:gridCol w:w="285"/>
      </w:tblGrid>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10. Размер платы за технологическое присоединение определяется</w:t>
            </w:r>
            <w:r w:rsidRPr="00914D32">
              <w:rPr>
                <w:rFonts w:ascii="Times New Roman" w:hAnsi="Times New Roman" w:cs="Times New Roman"/>
                <w:noProof/>
                <w:color w:val="000000" w:themeColor="text1"/>
                <w:position w:val="-7"/>
                <w:sz w:val="24"/>
                <w:szCs w:val="24"/>
              </w:rPr>
              <w:drawing>
                <wp:inline distT="0" distB="0" distL="0" distR="0" wp14:anchorId="577B4371" wp14:editId="2ED72283">
                  <wp:extent cx="85725" cy="1905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в соответствии с решением </w:t>
            </w:r>
          </w:p>
        </w:tc>
      </w:tr>
      <w:tr w:rsidR="00914D32" w:rsidRPr="00914D32" w:rsidTr="00445E45">
        <w:tblPrEx>
          <w:tblCellMar>
            <w:top w:w="0" w:type="dxa"/>
            <w:bottom w:w="0" w:type="dxa"/>
          </w:tblCellMar>
        </w:tblPrEx>
        <w:tc>
          <w:tcPr>
            <w:tcW w:w="9180" w:type="dxa"/>
            <w:gridSpan w:val="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(наименование органа исполнительной власти в области государственного регулирования тарифов) </w:t>
            </w:r>
          </w:p>
        </w:tc>
      </w:tr>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от ___________ N ________ и составляет _________ рублей ______ копеек. </w:t>
            </w:r>
          </w:p>
        </w:tc>
      </w:tr>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11. Внесение платы за технологическое присоединение осуществляется заявителем в следующем порядке: </w:t>
            </w:r>
          </w:p>
        </w:tc>
      </w:tr>
      <w:tr w:rsidR="00914D32" w:rsidRPr="00914D32" w:rsidTr="00445E45">
        <w:tblPrEx>
          <w:tblCellMar>
            <w:top w:w="0" w:type="dxa"/>
            <w:bottom w:w="0" w:type="dxa"/>
          </w:tblCellMar>
        </w:tblPrEx>
        <w:tc>
          <w:tcPr>
            <w:tcW w:w="9180" w:type="dxa"/>
            <w:gridSpan w:val="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(указываются порядок и сроки внесения платы за технологическое присоединение) </w:t>
            </w:r>
          </w:p>
        </w:tc>
      </w:tr>
      <w:tr w:rsidR="00914D32" w:rsidRPr="00914D32" w:rsidTr="00445E45">
        <w:tblPrEx>
          <w:tblCellMar>
            <w:top w:w="0" w:type="dxa"/>
            <w:bottom w:w="0" w:type="dxa"/>
          </w:tblCellMar>
        </w:tblPrEx>
        <w:tc>
          <w:tcPr>
            <w:tcW w:w="8895" w:type="dxa"/>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8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445E45">
        <w:tblPrEx>
          <w:tblCellMar>
            <w:top w:w="0" w:type="dxa"/>
            <w:bottom w:w="0" w:type="dxa"/>
          </w:tblCellMar>
        </w:tblPrEx>
        <w:tc>
          <w:tcPr>
            <w:tcW w:w="9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tc>
      </w:tr>
    </w:tbl>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IV. Разграничение балансовой принадлежности электрических сетей и эксплуатационной ответственности Сторон</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Pr="00914D32">
        <w:rPr>
          <w:rFonts w:ascii="Times New Roman" w:hAnsi="Times New Roman" w:cs="Times New Roman"/>
          <w:noProof/>
          <w:color w:val="000000" w:themeColor="text1"/>
          <w:position w:val="-7"/>
          <w:sz w:val="24"/>
          <w:szCs w:val="24"/>
        </w:rPr>
        <w:drawing>
          <wp:inline distT="0" distB="0" distL="0" distR="0" wp14:anchorId="0E53DAFA" wp14:editId="42046510">
            <wp:extent cx="85725" cy="1905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V. Условия изменения, расторжения договора и ответственность Сторон</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14. Настоящий договор может быть изменен по письменному соглашению Сторон или в судебном порядке.</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15. Настоящий договор может быть расторгнут по требованию одной из Сторон по основаниям, предусмотренным </w:t>
      </w:r>
      <w:r w:rsidRPr="00914D32">
        <w:rPr>
          <w:rFonts w:ascii="Times New Roman" w:hAnsi="Times New Roman" w:cs="Times New Roman"/>
          <w:color w:val="000000" w:themeColor="text1"/>
          <w:sz w:val="24"/>
          <w:szCs w:val="24"/>
        </w:rPr>
        <w:fldChar w:fldCharType="begin"/>
      </w:r>
      <w:r w:rsidRPr="00914D32">
        <w:rPr>
          <w:rFonts w:ascii="Times New Roman" w:hAnsi="Times New Roman" w:cs="Times New Roman"/>
          <w:color w:val="000000" w:themeColor="text1"/>
          <w:sz w:val="24"/>
          <w:szCs w:val="24"/>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25 февраля 2022 года)’’</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Кодекс РФ от 30.11.1994 N 51-ФЗ</w:instrTex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instrText>Статус: действующая редакция (действ. с 08.03.2022)"</w:instrText>
      </w:r>
      <w:r w:rsidRPr="00914D32">
        <w:rPr>
          <w:rFonts w:ascii="Times New Roman" w:hAnsi="Times New Roman" w:cs="Times New Roman"/>
          <w:color w:val="000000" w:themeColor="text1"/>
          <w:sz w:val="24"/>
          <w:szCs w:val="24"/>
        </w:rPr>
      </w:r>
      <w:r w:rsidRPr="00914D32">
        <w:rPr>
          <w:rFonts w:ascii="Times New Roman" w:hAnsi="Times New Roman" w:cs="Times New Roman"/>
          <w:color w:val="000000" w:themeColor="text1"/>
          <w:sz w:val="24"/>
          <w:szCs w:val="24"/>
        </w:rPr>
        <w:fldChar w:fldCharType="separate"/>
      </w:r>
      <w:r w:rsidRPr="00914D32">
        <w:rPr>
          <w:rFonts w:ascii="Times New Roman" w:hAnsi="Times New Roman" w:cs="Times New Roman"/>
          <w:color w:val="000000" w:themeColor="text1"/>
          <w:sz w:val="24"/>
          <w:szCs w:val="24"/>
          <w:u w:val="single"/>
        </w:rPr>
        <w:t xml:space="preserve">Гражданским кодексом Российской Федерации </w:t>
      </w:r>
      <w:r w:rsidRPr="00914D32">
        <w:rPr>
          <w:rFonts w:ascii="Times New Roman" w:hAnsi="Times New Roman" w:cs="Times New Roman"/>
          <w:color w:val="000000" w:themeColor="text1"/>
          <w:sz w:val="24"/>
          <w:szCs w:val="24"/>
        </w:rPr>
        <w:fldChar w:fldCharType="end"/>
      </w:r>
      <w:r w:rsidRPr="00914D32">
        <w:rPr>
          <w:rFonts w:ascii="Times New Roman" w:hAnsi="Times New Roman" w:cs="Times New Roman"/>
          <w:color w:val="000000" w:themeColor="text1"/>
          <w:sz w:val="24"/>
          <w:szCs w:val="24"/>
        </w:rPr>
        <w:t>.</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 VI. Порядок разрешения споров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 VII. Заключительные положения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22. Настоящий договор составлен и подписан в двух экземплярах, по одному для каждой из Сторон.</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 Реквизиты Сторон</w:t>
      </w:r>
    </w:p>
    <w:tbl>
      <w:tblPr>
        <w:tblW w:w="9477" w:type="dxa"/>
        <w:tblInd w:w="28" w:type="dxa"/>
        <w:tblLayout w:type="fixed"/>
        <w:tblCellMar>
          <w:left w:w="90" w:type="dxa"/>
          <w:right w:w="90" w:type="dxa"/>
        </w:tblCellMar>
        <w:tblLook w:val="0000" w:firstRow="0" w:lastRow="0" w:firstColumn="0" w:lastColumn="0" w:noHBand="0" w:noVBand="0"/>
      </w:tblPr>
      <w:tblGrid>
        <w:gridCol w:w="570"/>
        <w:gridCol w:w="678"/>
        <w:gridCol w:w="1560"/>
        <w:gridCol w:w="1710"/>
        <w:gridCol w:w="270"/>
        <w:gridCol w:w="713"/>
        <w:gridCol w:w="151"/>
        <w:gridCol w:w="29"/>
        <w:gridCol w:w="1531"/>
        <w:gridCol w:w="2265"/>
      </w:tblGrid>
      <w:tr w:rsidR="00914D32" w:rsidRPr="00914D32" w:rsidTr="00914D3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78"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6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53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Сетевая организация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Заявитель </w:t>
            </w:r>
          </w:p>
        </w:tc>
      </w:tr>
      <w:tr w:rsidR="00914D32" w:rsidRPr="00914D32" w:rsidTr="00914D3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(наименование сетевой организации)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(для юридических лиц - полное наименование) </w:t>
            </w:r>
          </w:p>
        </w:tc>
      </w:tr>
      <w:tr w:rsidR="00914D32" w:rsidRPr="00914D32" w:rsidTr="00914D3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(место нахождения)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(номер записи в Едином государственном реестре</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юридических лиц)</w:t>
            </w:r>
          </w:p>
        </w:tc>
      </w:tr>
      <w:tr w:rsidR="00914D32" w:rsidRPr="00914D32" w:rsidTr="00914D32">
        <w:tblPrEx>
          <w:tblCellMar>
            <w:top w:w="0" w:type="dxa"/>
            <w:bottom w:w="0" w:type="dxa"/>
          </w:tblCellMar>
        </w:tblPrEx>
        <w:tc>
          <w:tcPr>
            <w:tcW w:w="1248"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ИНН/КПП </w:t>
            </w:r>
          </w:p>
        </w:tc>
        <w:tc>
          <w:tcPr>
            <w:tcW w:w="3270" w:type="dxa"/>
            <w:gridSpan w:val="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3"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ИНН </w:t>
            </w:r>
          </w:p>
        </w:tc>
        <w:tc>
          <w:tcPr>
            <w:tcW w:w="3975"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(должность, фамилия, имя, отчество лица, </w:t>
            </w:r>
          </w:p>
        </w:tc>
      </w:tr>
      <w:tr w:rsidR="00914D32" w:rsidRPr="00914D32" w:rsidTr="00914D3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lastRenderedPageBreak/>
              <w:t xml:space="preserve">р/с </w:t>
            </w:r>
          </w:p>
        </w:tc>
        <w:tc>
          <w:tcPr>
            <w:tcW w:w="3948"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5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к/с </w:t>
            </w:r>
          </w:p>
        </w:tc>
        <w:tc>
          <w:tcPr>
            <w:tcW w:w="3948" w:type="dxa"/>
            <w:gridSpan w:val="3"/>
            <w:tcBorders>
              <w:top w:val="single" w:sz="6" w:space="0" w:color="auto"/>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действующего от имени юридического лица) </w:t>
            </w:r>
          </w:p>
        </w:tc>
      </w:tr>
      <w:tr w:rsidR="00914D32" w:rsidRPr="00914D32" w:rsidTr="00914D3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(должность, фамилия, имя, отчество лица,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(место нахождения)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действующего от имени сетевой организации)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(для индивидуальных предпринимателей -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фамилия, имя, отчество) </w:t>
            </w:r>
          </w:p>
        </w:tc>
      </w:tr>
      <w:tr w:rsidR="00914D32" w:rsidRPr="00914D32" w:rsidTr="00914D32">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2808"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71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(подпись)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(номер записи в Едином государственном реестре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М.П. </w:t>
            </w: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индивидуальных предпринимателей и дата ее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внесения в реестр)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(серия, номер и дата выдачи паспорта или иного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документа, удостоверяющего личность в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соответствии с законодательством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Российской Федерации)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64"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ИНН </w:t>
            </w:r>
          </w:p>
        </w:tc>
        <w:tc>
          <w:tcPr>
            <w:tcW w:w="3825" w:type="dxa"/>
            <w:gridSpan w:val="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single" w:sz="6" w:space="0" w:color="auto"/>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(место жительства) </w:t>
            </w: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424"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26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(подпись)</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p>
        </w:tc>
      </w:tr>
      <w:tr w:rsidR="00914D32" w:rsidRPr="00914D32" w:rsidTr="00914D32">
        <w:tblPrEx>
          <w:tblCellMar>
            <w:top w:w="0" w:type="dxa"/>
            <w:bottom w:w="0" w:type="dxa"/>
          </w:tblCellMar>
        </w:tblPrEx>
        <w:tc>
          <w:tcPr>
            <w:tcW w:w="4518"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68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М.П. </w:t>
            </w:r>
          </w:p>
        </w:tc>
      </w:tr>
    </w:tbl>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________________ </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4"/>
          <w:szCs w:val="24"/>
        </w:rPr>
        <w:drawing>
          <wp:inline distT="0" distB="0" distL="0" distR="0" wp14:anchorId="3DA5F227" wp14:editId="224785C1">
            <wp:extent cx="7620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Подлежит указанию, если </w:t>
      </w:r>
      <w:proofErr w:type="spellStart"/>
      <w:r w:rsidRPr="00914D32">
        <w:rPr>
          <w:rFonts w:ascii="Times New Roman" w:hAnsi="Times New Roman" w:cs="Times New Roman"/>
          <w:color w:val="000000" w:themeColor="text1"/>
          <w:sz w:val="20"/>
          <w:szCs w:val="24"/>
        </w:rPr>
        <w:t>энергопринимающее</w:t>
      </w:r>
      <w:proofErr w:type="spellEnd"/>
      <w:r w:rsidRPr="00914D32">
        <w:rPr>
          <w:rFonts w:ascii="Times New Roman" w:hAnsi="Times New Roman" w:cs="Times New Roman"/>
          <w:color w:val="000000" w:themeColor="text1"/>
          <w:sz w:val="20"/>
          <w:szCs w:val="24"/>
        </w:rPr>
        <w:t xml:space="preserve"> устройство заявителя ранее в надлежащем порядке </w:t>
      </w:r>
      <w:proofErr w:type="gramStart"/>
      <w:r w:rsidRPr="00914D32">
        <w:rPr>
          <w:rFonts w:ascii="Times New Roman" w:hAnsi="Times New Roman" w:cs="Times New Roman"/>
          <w:color w:val="000000" w:themeColor="text1"/>
          <w:sz w:val="20"/>
          <w:szCs w:val="24"/>
        </w:rPr>
        <w:t>было технологически присоединено</w:t>
      </w:r>
      <w:proofErr w:type="gramEnd"/>
      <w:r w:rsidRPr="00914D32">
        <w:rPr>
          <w:rFonts w:ascii="Times New Roman" w:hAnsi="Times New Roman" w:cs="Times New Roman"/>
          <w:color w:val="000000" w:themeColor="text1"/>
          <w:sz w:val="20"/>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r w:rsidRPr="00914D32">
        <w:rPr>
          <w:rFonts w:ascii="Times New Roman" w:hAnsi="Times New Roman" w:cs="Times New Roman"/>
          <w:color w:val="000000" w:themeColor="text1"/>
          <w:sz w:val="20"/>
          <w:szCs w:val="24"/>
        </w:rPr>
        <w:lastRenderedPageBreak/>
        <w:t>энергопринимающих устройств.</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0"/>
          <w:szCs w:val="24"/>
        </w:rPr>
        <w:drawing>
          <wp:inline distT="0" distB="0" distL="0" distR="0" wp14:anchorId="5EC1BA6B" wp14:editId="49197C81">
            <wp:extent cx="104775" cy="1905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0"/>
          <w:szCs w:val="24"/>
        </w:rPr>
        <w:drawing>
          <wp:inline distT="0" distB="0" distL="0" distR="0" wp14:anchorId="71CA2E56" wp14:editId="74609266">
            <wp:extent cx="85725" cy="1905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Срок действия технических условий не может составлять менее 2 лет и более 5 лет.</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0"/>
          <w:szCs w:val="24"/>
        </w:rPr>
        <w:drawing>
          <wp:inline distT="0" distB="0" distL="0" distR="0" wp14:anchorId="37DD4851" wp14:editId="3F2C2F9B">
            <wp:extent cx="104775" cy="1905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14D32">
        <w:rPr>
          <w:rFonts w:ascii="Times New Roman" w:hAnsi="Times New Roman" w:cs="Times New Roman"/>
          <w:color w:val="000000" w:themeColor="text1"/>
          <w:sz w:val="20"/>
          <w:szCs w:val="24"/>
        </w:rPr>
        <w:t>кВ</w:t>
      </w:r>
      <w:proofErr w:type="spellEnd"/>
      <w:r w:rsidRPr="00914D32">
        <w:rPr>
          <w:rFonts w:ascii="Times New Roman" w:hAnsi="Times New Roman" w:cs="Times New Roman"/>
          <w:color w:val="000000" w:themeColor="text1"/>
          <w:sz w:val="20"/>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14D32">
        <w:rPr>
          <w:rFonts w:ascii="Times New Roman" w:hAnsi="Times New Roman" w:cs="Times New Roman"/>
          <w:color w:val="000000" w:themeColor="text1"/>
          <w:sz w:val="20"/>
          <w:szCs w:val="24"/>
        </w:rPr>
        <w:t>энергопринимающие</w:t>
      </w:r>
      <w:proofErr w:type="spellEnd"/>
      <w:r w:rsidRPr="00914D32">
        <w:rPr>
          <w:rFonts w:ascii="Times New Roman" w:hAnsi="Times New Roman" w:cs="Times New Roman"/>
          <w:color w:val="000000" w:themeColor="text1"/>
          <w:sz w:val="20"/>
          <w:szCs w:val="24"/>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0"/>
          <w:szCs w:val="24"/>
        </w:rPr>
        <w:drawing>
          <wp:inline distT="0" distB="0" distL="0" distR="0" wp14:anchorId="1D2B2188" wp14:editId="1AB2182E">
            <wp:extent cx="85725" cy="1905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0"/>
          <w:szCs w:val="24"/>
        </w:rPr>
        <w:drawing>
          <wp:inline distT="0" distB="0" distL="0" distR="0" wp14:anchorId="3D5651E9" wp14:editId="33913023">
            <wp:extent cx="85725" cy="190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w:t>
      </w:r>
    </w:p>
    <w:p w:rsidR="00914D32" w:rsidRPr="00914D32" w:rsidRDefault="00914D32" w:rsidP="00914D32">
      <w:pPr>
        <w:widowControl w:val="0"/>
        <w:autoSpaceDE w:val="0"/>
        <w:autoSpaceDN w:val="0"/>
        <w:adjustRightInd w:val="0"/>
        <w:spacing w:after="0" w:line="240" w:lineRule="atLeast"/>
        <w:jc w:val="both"/>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Приложение</w:t>
      </w:r>
    </w:p>
    <w:p w:rsidR="00914D32" w:rsidRPr="00914D32" w:rsidRDefault="00914D32" w:rsidP="00914D3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к типовому договору об осуществлении</w:t>
      </w:r>
    </w:p>
    <w:p w:rsidR="00914D32" w:rsidRPr="00914D32" w:rsidRDefault="00914D32" w:rsidP="00914D3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технологического присоединения</w:t>
      </w:r>
    </w:p>
    <w:p w:rsidR="00914D32" w:rsidRPr="00914D32" w:rsidRDefault="00914D32" w:rsidP="00914D32">
      <w:pPr>
        <w:widowControl w:val="0"/>
        <w:autoSpaceDE w:val="0"/>
        <w:autoSpaceDN w:val="0"/>
        <w:adjustRightInd w:val="0"/>
        <w:spacing w:after="0" w:line="240" w:lineRule="atLeast"/>
        <w:jc w:val="righ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к электрическим сетям</w:t>
      </w: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b/>
          <w:bCs/>
          <w:color w:val="000000" w:themeColor="text1"/>
          <w:sz w:val="24"/>
          <w:szCs w:val="24"/>
        </w:rPr>
      </w:pP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 ТЕХНИЧЕСКИЕ УСЛОВИЯ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b/>
          <w:bCs/>
          <w:color w:val="000000" w:themeColor="text1"/>
          <w:sz w:val="24"/>
          <w:szCs w:val="24"/>
        </w:rPr>
      </w:pPr>
      <w:r w:rsidRPr="00914D32">
        <w:rPr>
          <w:rFonts w:ascii="Times New Roman" w:hAnsi="Times New Roman" w:cs="Times New Roman"/>
          <w:b/>
          <w:bCs/>
          <w:color w:val="000000" w:themeColor="text1"/>
          <w:sz w:val="24"/>
          <w:szCs w:val="24"/>
        </w:rPr>
        <w:t xml:space="preserve">для присоединения к электрическим сетям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w:t>
      </w:r>
    </w:p>
    <w:tbl>
      <w:tblPr>
        <w:tblW w:w="10384" w:type="dxa"/>
        <w:tblInd w:w="-406" w:type="dxa"/>
        <w:tblLayout w:type="fixed"/>
        <w:tblCellMar>
          <w:left w:w="90" w:type="dxa"/>
          <w:right w:w="90" w:type="dxa"/>
        </w:tblCellMar>
        <w:tblLook w:val="0000" w:firstRow="0" w:lastRow="0" w:firstColumn="0" w:lastColumn="0" w:noHBand="0" w:noVBand="0"/>
      </w:tblPr>
      <w:tblGrid>
        <w:gridCol w:w="540"/>
        <w:gridCol w:w="705"/>
        <w:gridCol w:w="579"/>
        <w:gridCol w:w="705"/>
        <w:gridCol w:w="690"/>
        <w:gridCol w:w="29"/>
        <w:gridCol w:w="151"/>
        <w:gridCol w:w="270"/>
        <w:gridCol w:w="1080"/>
        <w:gridCol w:w="840"/>
        <w:gridCol w:w="345"/>
        <w:gridCol w:w="345"/>
        <w:gridCol w:w="648"/>
        <w:gridCol w:w="98"/>
        <w:gridCol w:w="1388"/>
        <w:gridCol w:w="7"/>
        <w:gridCol w:w="495"/>
        <w:gridCol w:w="570"/>
        <w:gridCol w:w="134"/>
        <w:gridCol w:w="46"/>
        <w:gridCol w:w="712"/>
        <w:gridCol w:w="7"/>
      </w:tblGrid>
      <w:tr w:rsidR="00914D32" w:rsidRPr="00914D32" w:rsidTr="00EF1AED">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9"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0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69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2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08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4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4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4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46"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395"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95"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7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19"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N </w:t>
            </w:r>
          </w:p>
        </w:tc>
        <w:tc>
          <w:tcPr>
            <w:tcW w:w="2679" w:type="dxa"/>
            <w:gridSpan w:val="4"/>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3060" w:type="dxa"/>
            <w:gridSpan w:val="7"/>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105" w:type="dxa"/>
            <w:gridSpan w:val="10"/>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"___" _________ 20___ г.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(наименование сетевой организации, выдавшей технические условия)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(полное наименование заявителя - юридического лица; </w: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фамилия, имя, отчество заявителя - индивидуального предпринимателя)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rPr>
          <w:gridAfter w:val="1"/>
          <w:wAfter w:w="7" w:type="dxa"/>
        </w:trPr>
        <w:tc>
          <w:tcPr>
            <w:tcW w:w="6927"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1. Наименование энергопринимающих устройств заявителя </w:t>
            </w:r>
          </w:p>
        </w:tc>
        <w:tc>
          <w:tcPr>
            <w:tcW w:w="3450" w:type="dxa"/>
            <w:gridSpan w:val="8"/>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9619" w:type="dxa"/>
            <w:gridSpan w:val="19"/>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2. Наименование и место нахождения объектов, в целях электроснабжения которых </w:t>
            </w:r>
            <w:r w:rsidRPr="00914D32">
              <w:rPr>
                <w:rFonts w:ascii="Times New Roman" w:hAnsi="Times New Roman" w:cs="Times New Roman"/>
                <w:color w:val="000000" w:themeColor="text1"/>
                <w:sz w:val="24"/>
                <w:szCs w:val="24"/>
              </w:rPr>
              <w:lastRenderedPageBreak/>
              <w:t xml:space="preserve">осуществляется технологическое присоединение энергопринимающих устройств заявителя,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9619" w:type="dxa"/>
            <w:gridSpan w:val="19"/>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3. Максимальная мощность присоединяемых энергопринимающих устройств заявителя </w:t>
            </w:r>
          </w:p>
        </w:tc>
      </w:tr>
      <w:tr w:rsidR="00914D32" w:rsidRPr="00914D32" w:rsidTr="00EF1AED">
        <w:tblPrEx>
          <w:tblCellMar>
            <w:top w:w="0" w:type="dxa"/>
            <w:bottom w:w="0" w:type="dxa"/>
          </w:tblCellMar>
        </w:tblPrEx>
        <w:tc>
          <w:tcPr>
            <w:tcW w:w="1245"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составляет </w:t>
            </w:r>
          </w:p>
        </w:tc>
        <w:tc>
          <w:tcPr>
            <w:tcW w:w="7670" w:type="dxa"/>
            <w:gridSpan w:val="15"/>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46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(кВт) </w:t>
            </w:r>
          </w:p>
        </w:tc>
      </w:tr>
      <w:tr w:rsidR="00914D32" w:rsidRPr="00914D32" w:rsidTr="00EF1AED">
        <w:tblPrEx>
          <w:tblCellMar>
            <w:top w:w="0" w:type="dxa"/>
            <w:bottom w:w="0" w:type="dxa"/>
          </w:tblCellMar>
        </w:tblPrEx>
        <w:tc>
          <w:tcPr>
            <w:tcW w:w="1245" w:type="dxa"/>
            <w:gridSpan w:val="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70" w:type="dxa"/>
            <w:gridSpan w:val="1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(если </w:t>
            </w:r>
            <w:proofErr w:type="spellStart"/>
            <w:r w:rsidRPr="00914D32">
              <w:rPr>
                <w:rFonts w:ascii="Times New Roman" w:hAnsi="Times New Roman" w:cs="Times New Roman"/>
                <w:color w:val="000000" w:themeColor="text1"/>
                <w:sz w:val="20"/>
                <w:szCs w:val="24"/>
              </w:rPr>
              <w:t>энергопринимающее</w:t>
            </w:r>
            <w:proofErr w:type="spellEnd"/>
            <w:r w:rsidRPr="00914D32">
              <w:rPr>
                <w:rFonts w:ascii="Times New Roman" w:hAnsi="Times New Roman" w:cs="Times New Roman"/>
                <w:color w:val="000000" w:themeColor="text1"/>
                <w:sz w:val="20"/>
                <w:szCs w:val="24"/>
              </w:rPr>
              <w:t xml:space="preserve"> устройство вводится </w:t>
            </w:r>
          </w:p>
        </w:tc>
        <w:tc>
          <w:tcPr>
            <w:tcW w:w="1469" w:type="dxa"/>
            <w:gridSpan w:val="5"/>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в эксплуатацию по этапам и очередям, указывается поэтапное </w:t>
            </w:r>
          </w:p>
        </w:tc>
      </w:tr>
      <w:tr w:rsidR="00914D32" w:rsidRPr="00914D32" w:rsidTr="00EF1AED">
        <w:tblPrEx>
          <w:tblCellMar>
            <w:top w:w="0" w:type="dxa"/>
            <w:bottom w:w="0" w:type="dxa"/>
          </w:tblCellMar>
        </w:tblPrEx>
        <w:tc>
          <w:tcPr>
            <w:tcW w:w="9619" w:type="dxa"/>
            <w:gridSpan w:val="19"/>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распределение мощности) </w:t>
            </w:r>
          </w:p>
        </w:tc>
      </w:tr>
      <w:tr w:rsidR="00914D32" w:rsidRPr="00914D32" w:rsidTr="00EF1AED">
        <w:tblPrEx>
          <w:tblCellMar>
            <w:top w:w="0" w:type="dxa"/>
            <w:bottom w:w="0" w:type="dxa"/>
          </w:tblCellMar>
        </w:tblPrEx>
        <w:tc>
          <w:tcPr>
            <w:tcW w:w="3248" w:type="dxa"/>
            <w:gridSpan w:val="6"/>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4. Категория надежности </w:t>
            </w:r>
          </w:p>
        </w:tc>
        <w:tc>
          <w:tcPr>
            <w:tcW w:w="6371"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5. Класс напряжения электрических сетей, к которым осуществляется технологическое </w:t>
            </w:r>
          </w:p>
        </w:tc>
      </w:tr>
      <w:tr w:rsidR="00914D32" w:rsidRPr="00914D32" w:rsidTr="00EF1AED">
        <w:tblPrEx>
          <w:tblCellMar>
            <w:top w:w="0" w:type="dxa"/>
            <w:bottom w:w="0" w:type="dxa"/>
          </w:tblCellMar>
        </w:tblPrEx>
        <w:tc>
          <w:tcPr>
            <w:tcW w:w="1824"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присоединение, </w:t>
            </w:r>
          </w:p>
        </w:tc>
        <w:tc>
          <w:tcPr>
            <w:tcW w:w="3765" w:type="dxa"/>
            <w:gridSpan w:val="7"/>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795" w:type="dxa"/>
            <w:gridSpan w:val="1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w:t>
            </w:r>
            <w:proofErr w:type="spellStart"/>
            <w:r w:rsidRPr="00914D32">
              <w:rPr>
                <w:rFonts w:ascii="Times New Roman" w:hAnsi="Times New Roman" w:cs="Times New Roman"/>
                <w:color w:val="000000" w:themeColor="text1"/>
                <w:sz w:val="24"/>
                <w:szCs w:val="24"/>
              </w:rPr>
              <w:t>кВ</w:t>
            </w:r>
            <w:proofErr w:type="spellEnd"/>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6. Год ввода в эксплуатацию энергопринимающих устройств заявителя </w:t>
            </w:r>
          </w:p>
        </w:tc>
      </w:tr>
      <w:tr w:rsidR="00914D32" w:rsidRPr="00914D32" w:rsidTr="00EF1AED">
        <w:tblPrEx>
          <w:tblCellMar>
            <w:top w:w="0" w:type="dxa"/>
            <w:bottom w:w="0" w:type="dxa"/>
          </w:tblCellMar>
        </w:tblPrEx>
        <w:tc>
          <w:tcPr>
            <w:tcW w:w="9619" w:type="dxa"/>
            <w:gridSpan w:val="19"/>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765" w:type="dxa"/>
            <w:gridSpan w:val="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w:t>
            </w:r>
          </w:p>
        </w:tc>
      </w:tr>
      <w:tr w:rsidR="00914D32" w:rsidRPr="00914D32" w:rsidTr="00EF1AED">
        <w:tblPrEx>
          <w:tblCellMar>
            <w:top w:w="0" w:type="dxa"/>
            <w:bottom w:w="0" w:type="dxa"/>
          </w:tblCellMar>
        </w:tblPrEx>
        <w:tc>
          <w:tcPr>
            <w:tcW w:w="2529"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точке присоединения </w:t>
            </w:r>
          </w:p>
        </w:tc>
        <w:tc>
          <w:tcPr>
            <w:tcW w:w="3405" w:type="dxa"/>
            <w:gridSpan w:val="7"/>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4450" w:type="dxa"/>
            <w:gridSpan w:val="11"/>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(кВт). </w:t>
            </w:r>
          </w:p>
        </w:tc>
      </w:tr>
      <w:tr w:rsidR="00914D32" w:rsidRPr="00914D32" w:rsidTr="00EF1AED">
        <w:tblPrEx>
          <w:tblCellMar>
            <w:top w:w="0" w:type="dxa"/>
            <w:bottom w:w="0" w:type="dxa"/>
          </w:tblCellMar>
        </w:tblPrEx>
        <w:tc>
          <w:tcPr>
            <w:tcW w:w="3669" w:type="dxa"/>
            <w:gridSpan w:val="8"/>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8. Основной источник питания </w:t>
            </w:r>
          </w:p>
        </w:tc>
        <w:tc>
          <w:tcPr>
            <w:tcW w:w="5816" w:type="dxa"/>
            <w:gridSpan w:val="10"/>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99"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3669" w:type="dxa"/>
            <w:gridSpan w:val="8"/>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9. Резервный источник питания </w:t>
            </w:r>
          </w:p>
        </w:tc>
        <w:tc>
          <w:tcPr>
            <w:tcW w:w="5816" w:type="dxa"/>
            <w:gridSpan w:val="10"/>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99"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10. Сетевая организация осуществляет</w:t>
            </w:r>
            <w:r w:rsidRPr="00914D32">
              <w:rPr>
                <w:rFonts w:ascii="Times New Roman" w:hAnsi="Times New Roman" w:cs="Times New Roman"/>
                <w:noProof/>
                <w:color w:val="000000" w:themeColor="text1"/>
                <w:position w:val="-7"/>
                <w:sz w:val="24"/>
                <w:szCs w:val="24"/>
              </w:rPr>
              <w:drawing>
                <wp:inline distT="0" distB="0" distL="0" distR="0" wp14:anchorId="1D1E4D78" wp14:editId="2E8EBE79">
                  <wp:extent cx="7620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(указываются требования к усилению существующей электрической сети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в связи с присоединением новых мощностей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(строительство новых линий электропередачи, подстанций, увеличение сечения проводов и кабелей,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замена или увеличение мощности трансформаторов, расширение распределительных устройств,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модернизация оборудования, </w:t>
            </w:r>
          </w:p>
        </w:tc>
      </w:tr>
      <w:tr w:rsidR="00914D32" w:rsidRPr="00914D32" w:rsidTr="00EF1AED">
        <w:tblPrEx>
          <w:tblCellMar>
            <w:top w:w="0" w:type="dxa"/>
            <w:bottom w:w="0" w:type="dxa"/>
          </w:tblCellMar>
        </w:tblPrEx>
        <w:tc>
          <w:tcPr>
            <w:tcW w:w="10384" w:type="dxa"/>
            <w:gridSpan w:val="2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0"/>
                <w:szCs w:val="24"/>
              </w:rPr>
              <w:t xml:space="preserve">реконструкция объектов электросетевого хозяйства, установка устройств регулирования напряжения для </w:t>
            </w:r>
          </w:p>
        </w:tc>
      </w:tr>
      <w:tr w:rsidR="00914D32" w:rsidRPr="00914D32" w:rsidTr="00EF1AED">
        <w:tblPrEx>
          <w:tblCellMar>
            <w:top w:w="0" w:type="dxa"/>
            <w:bottom w:w="0" w:type="dxa"/>
          </w:tblCellMar>
        </w:tblPrEx>
        <w:tc>
          <w:tcPr>
            <w:tcW w:w="9485" w:type="dxa"/>
            <w:gridSpan w:val="18"/>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899" w:type="dxa"/>
            <w:gridSpan w:val="4"/>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w:t>
            </w:r>
          </w:p>
        </w:tc>
      </w:tr>
      <w:tr w:rsidR="00914D32" w:rsidRPr="00EF1AED"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w:t>
            </w:r>
            <w:r w:rsidRPr="00914D32">
              <w:rPr>
                <w:rFonts w:ascii="Times New Roman" w:hAnsi="Times New Roman" w:cs="Times New Roman"/>
                <w:color w:val="000000" w:themeColor="text1"/>
                <w:sz w:val="20"/>
                <w:szCs w:val="24"/>
              </w:rPr>
              <w:fldChar w:fldCharType="begin"/>
            </w:r>
            <w:r w:rsidRPr="00914D32">
              <w:rPr>
                <w:rFonts w:ascii="Times New Roman" w:hAnsi="Times New Roman" w:cs="Times New Roman"/>
                <w:color w:val="000000" w:themeColor="text1"/>
                <w:sz w:val="20"/>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Статус: действующая редакция (действ. с 23.03.2022)"</w:instrText>
            </w:r>
            <w:r w:rsidRPr="00914D32">
              <w:rPr>
                <w:rFonts w:ascii="Times New Roman" w:hAnsi="Times New Roman" w:cs="Times New Roman"/>
                <w:color w:val="000000" w:themeColor="text1"/>
                <w:sz w:val="20"/>
                <w:szCs w:val="24"/>
              </w:rPr>
            </w:r>
            <w:r w:rsidRPr="00914D32">
              <w:rPr>
                <w:rFonts w:ascii="Times New Roman" w:hAnsi="Times New Roman" w:cs="Times New Roman"/>
                <w:color w:val="000000" w:themeColor="text1"/>
                <w:sz w:val="20"/>
                <w:szCs w:val="24"/>
              </w:rPr>
              <w:fldChar w:fldCharType="separate"/>
            </w:r>
            <w:r w:rsidRPr="00914D32">
              <w:rPr>
                <w:rFonts w:ascii="Times New Roman" w:hAnsi="Times New Roman" w:cs="Times New Roman"/>
                <w:color w:val="000000" w:themeColor="text1"/>
                <w:sz w:val="20"/>
                <w:szCs w:val="24"/>
                <w:u w:val="single"/>
              </w:rPr>
              <w:t xml:space="preserve">пунктом 25_1 Правил технологического присоединения энергопринимающих устройств потребителей электрической </w:t>
            </w:r>
            <w:r w:rsidRPr="00914D32">
              <w:rPr>
                <w:rFonts w:ascii="Times New Roman" w:hAnsi="Times New Roman" w:cs="Times New Roman"/>
                <w:color w:val="000000" w:themeColor="text1"/>
                <w:sz w:val="20"/>
                <w:szCs w:val="24"/>
              </w:rPr>
              <w:fldChar w:fldCharType="end"/>
            </w:r>
            <w:r w:rsidRPr="00914D32">
              <w:rPr>
                <w:rFonts w:ascii="Times New Roman" w:hAnsi="Times New Roman" w:cs="Times New Roman"/>
                <w:color w:val="000000" w:themeColor="text1"/>
                <w:sz w:val="20"/>
                <w:szCs w:val="24"/>
              </w:rPr>
              <w:t xml:space="preserve"> </w:t>
            </w:r>
          </w:p>
        </w:tc>
      </w:tr>
      <w:tr w:rsidR="00914D32" w:rsidRPr="00EF1AED"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fldChar w:fldCharType="begin"/>
            </w:r>
            <w:r w:rsidRPr="00914D32">
              <w:rPr>
                <w:rFonts w:ascii="Times New Roman" w:hAnsi="Times New Roman" w:cs="Times New Roman"/>
                <w:color w:val="000000" w:themeColor="text1"/>
                <w:sz w:val="20"/>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Статус: действующая редакция (действ. с 23.03.2022)"</w:instrText>
            </w:r>
            <w:r w:rsidRPr="00914D32">
              <w:rPr>
                <w:rFonts w:ascii="Times New Roman" w:hAnsi="Times New Roman" w:cs="Times New Roman"/>
                <w:color w:val="000000" w:themeColor="text1"/>
                <w:sz w:val="20"/>
                <w:szCs w:val="24"/>
              </w:rPr>
            </w:r>
            <w:r w:rsidRPr="00914D32">
              <w:rPr>
                <w:rFonts w:ascii="Times New Roman" w:hAnsi="Times New Roman" w:cs="Times New Roman"/>
                <w:color w:val="000000" w:themeColor="text1"/>
                <w:sz w:val="20"/>
                <w:szCs w:val="24"/>
              </w:rPr>
              <w:fldChar w:fldCharType="separate"/>
            </w:r>
            <w:r w:rsidRPr="00914D32">
              <w:rPr>
                <w:rFonts w:ascii="Times New Roman" w:hAnsi="Times New Roman" w:cs="Times New Roman"/>
                <w:color w:val="000000" w:themeColor="text1"/>
                <w:sz w:val="20"/>
                <w:szCs w:val="24"/>
                <w:u w:val="single"/>
              </w:rPr>
              <w:t xml:space="preserve">энергии, объектов по производству электрической энергии, а также объектов электросетевого </w:t>
            </w:r>
            <w:r w:rsidRPr="00914D32">
              <w:rPr>
                <w:rFonts w:ascii="Times New Roman" w:hAnsi="Times New Roman" w:cs="Times New Roman"/>
                <w:color w:val="000000" w:themeColor="text1"/>
                <w:sz w:val="20"/>
                <w:szCs w:val="24"/>
              </w:rPr>
              <w:fldChar w:fldCharType="end"/>
            </w:r>
            <w:r w:rsidRPr="00914D32">
              <w:rPr>
                <w:rFonts w:ascii="Times New Roman" w:hAnsi="Times New Roman" w:cs="Times New Roman"/>
                <w:color w:val="000000" w:themeColor="text1"/>
                <w:sz w:val="20"/>
                <w:szCs w:val="24"/>
              </w:rPr>
              <w:t xml:space="preserve"> </w:t>
            </w:r>
          </w:p>
        </w:tc>
      </w:tr>
      <w:tr w:rsidR="00914D32" w:rsidRPr="00EF1AED"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fldChar w:fldCharType="begin"/>
            </w:r>
            <w:r w:rsidRPr="00914D32">
              <w:rPr>
                <w:rFonts w:ascii="Times New Roman" w:hAnsi="Times New Roman" w:cs="Times New Roman"/>
                <w:color w:val="000000" w:themeColor="text1"/>
                <w:sz w:val="20"/>
                <w:szCs w:val="24"/>
              </w:rPr>
              <w:instrText xml:space="preserve"> HYPERLINK "kodeks://link/d?nd=901919551&amp;point=mark=000000000000000000000000000000000000000000000000008P80LS"\o"’’Об утверждении Правил недискриминационного доступа к услугам по передаче электрической энергии ...’’</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Постановление Правительства РФ от 27.12.2004 N 861</w:instrText>
            </w:r>
          </w:p>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instrText>Статус: действующая редакция (действ. с 23.03.2022)"</w:instrText>
            </w:r>
            <w:r w:rsidRPr="00914D32">
              <w:rPr>
                <w:rFonts w:ascii="Times New Roman" w:hAnsi="Times New Roman" w:cs="Times New Roman"/>
                <w:color w:val="000000" w:themeColor="text1"/>
                <w:sz w:val="20"/>
                <w:szCs w:val="24"/>
              </w:rPr>
            </w:r>
            <w:r w:rsidRPr="00914D32">
              <w:rPr>
                <w:rFonts w:ascii="Times New Roman" w:hAnsi="Times New Roman" w:cs="Times New Roman"/>
                <w:color w:val="000000" w:themeColor="text1"/>
                <w:sz w:val="20"/>
                <w:szCs w:val="24"/>
              </w:rPr>
              <w:fldChar w:fldCharType="separate"/>
            </w:r>
            <w:r w:rsidRPr="00914D32">
              <w:rPr>
                <w:rFonts w:ascii="Times New Roman" w:hAnsi="Times New Roman" w:cs="Times New Roman"/>
                <w:color w:val="000000" w:themeColor="text1"/>
                <w:sz w:val="20"/>
                <w:szCs w:val="24"/>
                <w:u w:val="single"/>
              </w:rPr>
              <w:t xml:space="preserve">хозяйства, принадлежащих сетевым организациям и иным лицам, к электрическим сетям </w:t>
            </w:r>
            <w:r w:rsidRPr="00914D32">
              <w:rPr>
                <w:rFonts w:ascii="Times New Roman" w:hAnsi="Times New Roman" w:cs="Times New Roman"/>
                <w:color w:val="000000" w:themeColor="text1"/>
                <w:sz w:val="20"/>
                <w:szCs w:val="24"/>
              </w:rPr>
              <w:fldChar w:fldCharType="end"/>
            </w:r>
            <w:r w:rsidRPr="00914D32">
              <w:rPr>
                <w:rFonts w:ascii="Times New Roman" w:hAnsi="Times New Roman" w:cs="Times New Roman"/>
                <w:color w:val="000000" w:themeColor="text1"/>
                <w:sz w:val="20"/>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11. Заявитель осуществляет</w:t>
            </w:r>
            <w:r w:rsidRPr="00914D32">
              <w:rPr>
                <w:rFonts w:ascii="Times New Roman" w:hAnsi="Times New Roman" w:cs="Times New Roman"/>
                <w:noProof/>
                <w:color w:val="000000" w:themeColor="text1"/>
                <w:position w:val="-7"/>
                <w:sz w:val="24"/>
                <w:szCs w:val="24"/>
              </w:rPr>
              <w:drawing>
                <wp:inline distT="0" distB="0" distL="0" distR="0" wp14:anchorId="352DF16D" wp14:editId="3E93AD0A">
                  <wp:extent cx="104775" cy="1905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single" w:sz="6" w:space="0" w:color="auto"/>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10384" w:type="dxa"/>
            <w:gridSpan w:val="22"/>
            <w:tcBorders>
              <w:top w:val="single" w:sz="6" w:space="0" w:color="auto"/>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rPr>
          <w:gridAfter w:val="1"/>
          <w:wAfter w:w="7" w:type="dxa"/>
        </w:trPr>
        <w:tc>
          <w:tcPr>
            <w:tcW w:w="6927"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     12. Срок действия настоящих технических условий составляет </w:t>
            </w:r>
          </w:p>
        </w:tc>
        <w:tc>
          <w:tcPr>
            <w:tcW w:w="1486" w:type="dxa"/>
            <w:gridSpan w:val="2"/>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1964" w:type="dxa"/>
            <w:gridSpan w:val="6"/>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год (года)</w:t>
            </w:r>
            <w:r w:rsidRPr="00914D32">
              <w:rPr>
                <w:rFonts w:ascii="Times New Roman" w:hAnsi="Times New Roman" w:cs="Times New Roman"/>
                <w:noProof/>
                <w:color w:val="000000" w:themeColor="text1"/>
                <w:position w:val="-7"/>
                <w:sz w:val="24"/>
                <w:szCs w:val="24"/>
              </w:rPr>
              <w:drawing>
                <wp:inline distT="0" distB="0" distL="0" distR="0" wp14:anchorId="426230F0" wp14:editId="4BFC3051">
                  <wp:extent cx="85725" cy="190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4"/>
                <w:szCs w:val="24"/>
              </w:rPr>
              <w:t xml:space="preserve">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со дня заключения договора об осуществлении технологического присоединения к электрическим сетям. </w:t>
            </w:r>
          </w:p>
        </w:tc>
      </w:tr>
      <w:tr w:rsidR="00914D32" w:rsidRPr="00914D32" w:rsidTr="00EF1AED">
        <w:tblPrEx>
          <w:tblCellMar>
            <w:top w:w="0" w:type="dxa"/>
            <w:bottom w:w="0" w:type="dxa"/>
          </w:tblCellMar>
        </w:tblPrEx>
        <w:tc>
          <w:tcPr>
            <w:tcW w:w="10384" w:type="dxa"/>
            <w:gridSpan w:val="22"/>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(подпись) </w:t>
            </w: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(должность, фамилия, имя, отчество лица, </w:t>
            </w: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single" w:sz="6" w:space="0" w:color="auto"/>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0"/>
                <w:szCs w:val="24"/>
              </w:rPr>
            </w:pP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jc w:val="center"/>
              <w:rPr>
                <w:rFonts w:ascii="Times New Roman" w:hAnsi="Times New Roman" w:cs="Times New Roman"/>
                <w:color w:val="000000" w:themeColor="text1"/>
                <w:sz w:val="20"/>
                <w:szCs w:val="24"/>
              </w:rPr>
            </w:pPr>
            <w:r w:rsidRPr="00914D32">
              <w:rPr>
                <w:rFonts w:ascii="Times New Roman" w:hAnsi="Times New Roman" w:cs="Times New Roman"/>
                <w:color w:val="000000" w:themeColor="text1"/>
                <w:sz w:val="20"/>
                <w:szCs w:val="24"/>
              </w:rPr>
              <w:t xml:space="preserve">действующего от имени сетевой организации) </w:t>
            </w: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r>
      <w:tr w:rsidR="00914D32" w:rsidRPr="00914D32" w:rsidTr="00EF1AED">
        <w:tblPrEx>
          <w:tblCellMar>
            <w:top w:w="0" w:type="dxa"/>
            <w:bottom w:w="0" w:type="dxa"/>
          </w:tblCellMar>
        </w:tblPrEx>
        <w:tc>
          <w:tcPr>
            <w:tcW w:w="4749" w:type="dxa"/>
            <w:gridSpan w:val="9"/>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tc>
        <w:tc>
          <w:tcPr>
            <w:tcW w:w="5635" w:type="dxa"/>
            <w:gridSpan w:val="13"/>
            <w:tcBorders>
              <w:top w:val="nil"/>
              <w:left w:val="nil"/>
              <w:bottom w:val="nil"/>
              <w:right w:val="nil"/>
            </w:tcBorders>
            <w:tcMar>
              <w:top w:w="114" w:type="dxa"/>
              <w:left w:w="28" w:type="dxa"/>
              <w:bottom w:w="114" w:type="dxa"/>
              <w:right w:w="28" w:type="dxa"/>
            </w:tcMar>
          </w:tcPr>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"___" ___________ 20___ г. </w:t>
            </w:r>
          </w:p>
        </w:tc>
      </w:tr>
    </w:tbl>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p>
    <w:p w:rsidR="00914D32" w:rsidRPr="00914D32" w:rsidRDefault="00914D32" w:rsidP="00914D32">
      <w:pPr>
        <w:widowControl w:val="0"/>
        <w:autoSpaceDE w:val="0"/>
        <w:autoSpaceDN w:val="0"/>
        <w:adjustRightInd w:val="0"/>
        <w:spacing w:after="0" w:line="240" w:lineRule="atLeast"/>
        <w:rPr>
          <w:rFonts w:ascii="Times New Roman" w:hAnsi="Times New Roman" w:cs="Times New Roman"/>
          <w:color w:val="000000" w:themeColor="text1"/>
          <w:sz w:val="24"/>
          <w:szCs w:val="24"/>
        </w:rPr>
      </w:pPr>
      <w:r w:rsidRPr="00914D32">
        <w:rPr>
          <w:rFonts w:ascii="Times New Roman" w:hAnsi="Times New Roman" w:cs="Times New Roman"/>
          <w:color w:val="000000" w:themeColor="text1"/>
          <w:sz w:val="24"/>
          <w:szCs w:val="24"/>
        </w:rPr>
        <w:t xml:space="preserve">________________ </w:t>
      </w:r>
    </w:p>
    <w:p w:rsidR="00914D32" w:rsidRPr="00914D32" w:rsidRDefault="00914D32" w:rsidP="00EF1AED">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914D32">
        <w:rPr>
          <w:rFonts w:ascii="Times New Roman" w:hAnsi="Times New Roman" w:cs="Times New Roman"/>
          <w:noProof/>
          <w:color w:val="000000" w:themeColor="text1"/>
          <w:position w:val="-7"/>
          <w:sz w:val="24"/>
          <w:szCs w:val="24"/>
        </w:rPr>
        <w:drawing>
          <wp:inline distT="0" distB="0" distL="0" distR="0" wp14:anchorId="24D6780E" wp14:editId="52C888C0">
            <wp:extent cx="7620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Pr="00914D32">
        <w:rPr>
          <w:rFonts w:ascii="Times New Roman" w:hAnsi="Times New Roman" w:cs="Times New Roman"/>
          <w:color w:val="000000" w:themeColor="text1"/>
          <w:sz w:val="20"/>
          <w:szCs w:val="24"/>
        </w:rPr>
        <w:t>энергопринимающие</w:t>
      </w:r>
      <w:proofErr w:type="spellEnd"/>
      <w:r w:rsidRPr="00914D32">
        <w:rPr>
          <w:rFonts w:ascii="Times New Roman" w:hAnsi="Times New Roman" w:cs="Times New Roman"/>
          <w:color w:val="000000" w:themeColor="text1"/>
          <w:sz w:val="20"/>
          <w:szCs w:val="24"/>
        </w:rPr>
        <w:t xml:space="preserve"> устройства заявителя, включая урегулирование отношений с иными лицами.</w:t>
      </w:r>
    </w:p>
    <w:p w:rsidR="00914D32" w:rsidRPr="00914D32" w:rsidRDefault="00914D32" w:rsidP="00EF1AED">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EF1AED">
        <w:rPr>
          <w:rFonts w:ascii="Times New Roman" w:hAnsi="Times New Roman" w:cs="Times New Roman"/>
          <w:noProof/>
          <w:color w:val="000000" w:themeColor="text1"/>
          <w:position w:val="-7"/>
          <w:sz w:val="20"/>
          <w:szCs w:val="24"/>
        </w:rPr>
        <w:drawing>
          <wp:inline distT="0" distB="0" distL="0" distR="0" wp14:anchorId="39003AE2" wp14:editId="58DFD51B">
            <wp:extent cx="104775" cy="190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Pr="00914D32">
        <w:rPr>
          <w:rFonts w:ascii="Times New Roman" w:hAnsi="Times New Roman" w:cs="Times New Roman"/>
          <w:color w:val="000000" w:themeColor="text1"/>
          <w:sz w:val="20"/>
          <w:szCs w:val="24"/>
        </w:rPr>
        <w:t>энергопринимающие</w:t>
      </w:r>
      <w:proofErr w:type="spellEnd"/>
      <w:r w:rsidRPr="00914D32">
        <w:rPr>
          <w:rFonts w:ascii="Times New Roman" w:hAnsi="Times New Roman" w:cs="Times New Roman"/>
          <w:color w:val="000000" w:themeColor="text1"/>
          <w:sz w:val="20"/>
          <w:szCs w:val="24"/>
        </w:rPr>
        <w:t xml:space="preserve"> устройства заявителя, за исключением обязанностей, обязательных для исполнения сетевой организацией за счет ее средств. </w:t>
      </w:r>
      <w:bookmarkStart w:id="0" w:name="_GoBack"/>
      <w:bookmarkEnd w:id="0"/>
    </w:p>
    <w:p w:rsidR="00914D32" w:rsidRPr="00914D32" w:rsidRDefault="00914D32" w:rsidP="00914D32">
      <w:pPr>
        <w:widowControl w:val="0"/>
        <w:autoSpaceDE w:val="0"/>
        <w:autoSpaceDN w:val="0"/>
        <w:adjustRightInd w:val="0"/>
        <w:spacing w:after="0" w:line="240" w:lineRule="atLeast"/>
        <w:ind w:firstLine="568"/>
        <w:jc w:val="both"/>
        <w:rPr>
          <w:rFonts w:ascii="Times New Roman" w:hAnsi="Times New Roman" w:cs="Times New Roman"/>
          <w:color w:val="000000" w:themeColor="text1"/>
          <w:sz w:val="20"/>
          <w:szCs w:val="24"/>
        </w:rPr>
      </w:pPr>
      <w:r w:rsidRPr="00EF1AED">
        <w:rPr>
          <w:rFonts w:ascii="Times New Roman" w:hAnsi="Times New Roman" w:cs="Times New Roman"/>
          <w:noProof/>
          <w:color w:val="000000" w:themeColor="text1"/>
          <w:position w:val="-7"/>
          <w:sz w:val="20"/>
          <w:szCs w:val="24"/>
        </w:rPr>
        <w:drawing>
          <wp:inline distT="0" distB="0" distL="0" distR="0" wp14:anchorId="1DFF40F5" wp14:editId="646BA9CE">
            <wp:extent cx="857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90500"/>
                    </a:xfrm>
                    <a:prstGeom prst="rect">
                      <a:avLst/>
                    </a:prstGeom>
                    <a:noFill/>
                    <a:ln>
                      <a:noFill/>
                    </a:ln>
                  </pic:spPr>
                </pic:pic>
              </a:graphicData>
            </a:graphic>
          </wp:inline>
        </w:drawing>
      </w:r>
      <w:r w:rsidRPr="00914D32">
        <w:rPr>
          <w:rFonts w:ascii="Times New Roman" w:hAnsi="Times New Roman" w:cs="Times New Roman"/>
          <w:color w:val="000000" w:themeColor="text1"/>
          <w:sz w:val="20"/>
          <w:szCs w:val="24"/>
        </w:rPr>
        <w:t xml:space="preserve">Срок действия технических условий не может составлять менее 2 лет и более 5 лет. </w:t>
      </w:r>
    </w:p>
    <w:p w:rsidR="009A09A2" w:rsidRPr="00914D32" w:rsidRDefault="009A09A2" w:rsidP="00914D32">
      <w:pPr>
        <w:spacing w:after="0" w:line="240" w:lineRule="atLeast"/>
        <w:rPr>
          <w:rFonts w:ascii="Times New Roman" w:hAnsi="Times New Roman" w:cs="Times New Roman"/>
          <w:color w:val="000000" w:themeColor="text1"/>
          <w:sz w:val="24"/>
          <w:szCs w:val="24"/>
        </w:rPr>
      </w:pPr>
    </w:p>
    <w:sectPr w:rsidR="009A09A2" w:rsidRPr="00914D32" w:rsidSect="00C366DC">
      <w:pgSz w:w="11906" w:h="16838"/>
      <w:pgMar w:top="825" w:right="850" w:bottom="74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01"/>
    <w:rsid w:val="00914D32"/>
    <w:rsid w:val="009A09A2"/>
    <w:rsid w:val="00A61201"/>
    <w:rsid w:val="00C366DC"/>
    <w:rsid w:val="00EF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3A60"/>
  <w15:chartTrackingRefBased/>
  <w15:docId w15:val="{50DBB4F2-3892-4401-AD00-E33F26C0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6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C366D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C366DC"/>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"Энергия"</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Невечерин Александр</dc:creator>
  <cp:keywords/>
  <dc:description/>
  <cp:lastModifiedBy>Невечерин Александр</cp:lastModifiedBy>
  <cp:revision>3</cp:revision>
  <dcterms:created xsi:type="dcterms:W3CDTF">2022-05-11T01:53:00Z</dcterms:created>
  <dcterms:modified xsi:type="dcterms:W3CDTF">2022-05-11T03:54:00Z</dcterms:modified>
</cp:coreProperties>
</file>